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B654" w14:textId="5D2058C1" w:rsidR="003B03B1" w:rsidRDefault="00821DD4" w:rsidP="00CB5B56">
      <w:pPr>
        <w:jc w:val="center"/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7A25414" wp14:editId="0C7C33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98015" cy="871220"/>
            <wp:effectExtent l="0" t="0" r="6985" b="5080"/>
            <wp:wrapTight wrapText="bothSides">
              <wp:wrapPolygon edited="0">
                <wp:start x="0" y="0"/>
                <wp:lineTo x="0" y="21254"/>
                <wp:lineTo x="21463" y="21254"/>
                <wp:lineTo x="21463" y="0"/>
                <wp:lineTo x="0" y="0"/>
              </wp:wrapPolygon>
            </wp:wrapTight>
            <wp:docPr id="2870359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871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086CA" w14:textId="0617E106" w:rsidR="003B03B1" w:rsidRDefault="003B03B1" w:rsidP="00CB5B56">
      <w:pPr>
        <w:jc w:val="center"/>
      </w:pPr>
    </w:p>
    <w:p w14:paraId="54F741E6" w14:textId="77777777" w:rsidR="00821DD4" w:rsidRDefault="00821DD4" w:rsidP="00CB5B56">
      <w:pPr>
        <w:jc w:val="center"/>
        <w:rPr>
          <w:b/>
        </w:rPr>
      </w:pPr>
    </w:p>
    <w:p w14:paraId="163FB7CC" w14:textId="2CA7F01E" w:rsidR="007667F6" w:rsidRPr="003B03B1" w:rsidRDefault="00CB5B56" w:rsidP="00CB5B56">
      <w:pPr>
        <w:jc w:val="center"/>
        <w:rPr>
          <w:b/>
        </w:rPr>
      </w:pPr>
      <w:r w:rsidRPr="003B03B1">
        <w:rPr>
          <w:b/>
        </w:rPr>
        <w:t>PREMIO ACADEMIA NACIONAL DE ECONOMÍA</w:t>
      </w:r>
    </w:p>
    <w:p w14:paraId="257ABA5E" w14:textId="77777777" w:rsidR="00CB5B56" w:rsidRDefault="00CB5B56" w:rsidP="00CB5B56">
      <w:pPr>
        <w:jc w:val="center"/>
      </w:pPr>
      <w:r>
        <w:t>Reglamento General</w:t>
      </w:r>
    </w:p>
    <w:p w14:paraId="704C76E5" w14:textId="77777777" w:rsidR="00CB5B56" w:rsidRDefault="00CB5B56" w:rsidP="00CB5B56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Finalidad</w:t>
      </w:r>
    </w:p>
    <w:p w14:paraId="407A2BB9" w14:textId="77777777" w:rsidR="00CB5B56" w:rsidRDefault="00CB5B56" w:rsidP="00CB5B56">
      <w:pPr>
        <w:pStyle w:val="Prrafodelista"/>
        <w:ind w:left="0"/>
        <w:jc w:val="both"/>
      </w:pPr>
      <w:r>
        <w:t>La Academia Nacional de Economía, en base a lo establecido en el artículo 1, inciso b, relativo a los fines de la Institución, según sus Estatutos aprobados por el Poder Ejecutivo con fecha 7 de noviembre de 1957, instituirá el Premio Academia Nacional de Economía.</w:t>
      </w:r>
    </w:p>
    <w:p w14:paraId="29EC2DDA" w14:textId="77777777" w:rsidR="00CB5B56" w:rsidRDefault="00CB5B56" w:rsidP="00CB5B56">
      <w:pPr>
        <w:pStyle w:val="Prrafodelista"/>
        <w:ind w:left="0"/>
        <w:jc w:val="both"/>
      </w:pPr>
    </w:p>
    <w:p w14:paraId="64A7CF46" w14:textId="77777777" w:rsidR="00CB5B56" w:rsidRDefault="00CB5B56" w:rsidP="00CB5B56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Difusión de las convocatorias</w:t>
      </w:r>
    </w:p>
    <w:p w14:paraId="14C78A6C" w14:textId="5951CA6B" w:rsidR="00CB5B56" w:rsidRDefault="00CB5B56" w:rsidP="00CB5B56">
      <w:pPr>
        <w:jc w:val="both"/>
      </w:pPr>
      <w:r>
        <w:t>La Academia Nacional de Economía dará difusión al Premio, tanto a través de los medios de comunicación masiva</w:t>
      </w:r>
      <w:r w:rsidR="003103DF">
        <w:t>,</w:t>
      </w:r>
      <w:r>
        <w:t xml:space="preserve"> así como mediante comunicaciones directas a las diferentes Universidades de nuestro país, tanto pública como privadas en su</w:t>
      </w:r>
      <w:r w:rsidR="000155D1">
        <w:t>s</w:t>
      </w:r>
      <w:r>
        <w:t xml:space="preserve"> áreas relacionadas con las ciencias económicas.</w:t>
      </w:r>
    </w:p>
    <w:p w14:paraId="46160A7B" w14:textId="16DF092F" w:rsidR="00CB5B56" w:rsidRDefault="00CB5B56" w:rsidP="00CB5B56">
      <w:pPr>
        <w:jc w:val="both"/>
      </w:pPr>
      <w:r>
        <w:t>El llama</w:t>
      </w:r>
      <w:r w:rsidR="00B53657">
        <w:t xml:space="preserve">do al Premio será realizado durante </w:t>
      </w:r>
      <w:r w:rsidR="00E97C01">
        <w:t>en el primes semestre de cada</w:t>
      </w:r>
      <w:r w:rsidR="00B53657">
        <w:t xml:space="preserve"> año.</w:t>
      </w:r>
    </w:p>
    <w:p w14:paraId="569CE1D4" w14:textId="77777777" w:rsidR="00B53657" w:rsidRDefault="00B53657" w:rsidP="00B53657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Bases del Concurso</w:t>
      </w:r>
    </w:p>
    <w:p w14:paraId="5B90775A" w14:textId="77777777" w:rsidR="00B53657" w:rsidRDefault="00B53657" w:rsidP="00B53657">
      <w:pPr>
        <w:jc w:val="both"/>
      </w:pPr>
      <w:r>
        <w:t>Sin perjuicio de las disposiciones generales contenidas en este Reglamento, el Pre</w:t>
      </w:r>
      <w:r w:rsidR="00D347F0">
        <w:t>mio se regirá, a la vez, por Bases Especiales, aprobadas por el Consejo Directivo de la Academia.</w:t>
      </w:r>
    </w:p>
    <w:p w14:paraId="503FA2C4" w14:textId="2FD7E035" w:rsidR="00D347F0" w:rsidRDefault="00D347F0" w:rsidP="00B53657">
      <w:pPr>
        <w:jc w:val="both"/>
      </w:pPr>
      <w:r>
        <w:t>Las Bases Especiales contendrán el eje temático</w:t>
      </w:r>
      <w:r w:rsidR="00962CCC">
        <w:t xml:space="preserve"> y otros detalles operativos</w:t>
      </w:r>
      <w:r>
        <w:t>.</w:t>
      </w:r>
    </w:p>
    <w:p w14:paraId="345428B3" w14:textId="77777777" w:rsidR="00D347F0" w:rsidRDefault="00D347F0" w:rsidP="00B53657">
      <w:pPr>
        <w:jc w:val="both"/>
      </w:pPr>
      <w:r>
        <w:t>Las presentaciones podrán ser realizadas en forma individual o colectiva.</w:t>
      </w:r>
    </w:p>
    <w:p w14:paraId="679929E9" w14:textId="77777777" w:rsidR="00D347F0" w:rsidRDefault="00D347F0" w:rsidP="00D347F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Concursantes</w:t>
      </w:r>
    </w:p>
    <w:p w14:paraId="79E9BD69" w14:textId="5D8F80C4" w:rsidR="00D347F0" w:rsidRDefault="00D347F0" w:rsidP="00D347F0">
      <w:pPr>
        <w:jc w:val="both"/>
      </w:pPr>
      <w:r>
        <w:t xml:space="preserve">Los </w:t>
      </w:r>
      <w:r w:rsidR="00830765">
        <w:t xml:space="preserve">participantes al Premio Academia Nacional de Economía deberán ser ciudadanos naturales o legales de la República Oriental del Uruguay y podrán concursar aquellos </w:t>
      </w:r>
      <w:r w:rsidR="00E97C01">
        <w:t>profesionales universitarios vinculados a los temas económicos, egresados en los últimos cinco años</w:t>
      </w:r>
      <w:r w:rsidR="00830765">
        <w:t xml:space="preserve"> o </w:t>
      </w:r>
      <w:r w:rsidR="00E97C01">
        <w:t xml:space="preserve">estudiantes que </w:t>
      </w:r>
      <w:r w:rsidR="00830765">
        <w:t>estén cursando los últimos años de</w:t>
      </w:r>
      <w:r w:rsidR="00E97C01">
        <w:t xml:space="preserve"> sus carreras.</w:t>
      </w:r>
    </w:p>
    <w:p w14:paraId="17146952" w14:textId="7151E0FE" w:rsidR="00830765" w:rsidRDefault="00830765" w:rsidP="00D347F0">
      <w:pPr>
        <w:jc w:val="both"/>
      </w:pPr>
      <w:r w:rsidRPr="00962CCC">
        <w:rPr>
          <w:b/>
          <w:bCs/>
        </w:rPr>
        <w:t>Todos los concursantes aspirantes al Premio deberán acompañar su trabajo por un currículum vitae abreviado y actualizado</w:t>
      </w:r>
      <w:r w:rsidR="00354D19" w:rsidRPr="00962CCC">
        <w:rPr>
          <w:b/>
          <w:bCs/>
        </w:rPr>
        <w:t>,</w:t>
      </w:r>
      <w:r w:rsidRPr="00962CCC">
        <w:rPr>
          <w:b/>
          <w:bCs/>
        </w:rPr>
        <w:t xml:space="preserve"> así como de certificado de escolaridad o diploma según el caso</w:t>
      </w:r>
      <w:r>
        <w:t>.</w:t>
      </w:r>
    </w:p>
    <w:p w14:paraId="2F4FF1E9" w14:textId="77777777" w:rsidR="00FB28AC" w:rsidRDefault="00FB28AC">
      <w:pPr>
        <w:rPr>
          <w:b/>
        </w:rPr>
      </w:pPr>
      <w:r>
        <w:rPr>
          <w:b/>
        </w:rPr>
        <w:br w:type="page"/>
      </w:r>
    </w:p>
    <w:p w14:paraId="32A5C0F6" w14:textId="5279D847" w:rsidR="00830765" w:rsidRDefault="00830765" w:rsidP="00830765">
      <w:pPr>
        <w:ind w:left="708"/>
        <w:jc w:val="both"/>
        <w:rPr>
          <w:b/>
        </w:rPr>
      </w:pPr>
      <w:r>
        <w:rPr>
          <w:b/>
        </w:rPr>
        <w:lastRenderedPageBreak/>
        <w:t>De los trabajos:</w:t>
      </w:r>
    </w:p>
    <w:p w14:paraId="1BE85916" w14:textId="538109DF" w:rsidR="00830765" w:rsidRDefault="00830765" w:rsidP="00830765">
      <w:pPr>
        <w:jc w:val="both"/>
      </w:pPr>
      <w:r>
        <w:t>Los trabajos que se presenten deben haber sido realizados en el país o ajustarse a los temas y orientaciones fijados en las bases</w:t>
      </w:r>
      <w:r w:rsidR="00E82DD7">
        <w:t>,</w:t>
      </w:r>
      <w:r>
        <w:t xml:space="preserve"> así como aportar algún conocimiento original en la materia tratada.</w:t>
      </w:r>
    </w:p>
    <w:p w14:paraId="3BAE71EA" w14:textId="77777777" w:rsidR="00830765" w:rsidRDefault="00830765" w:rsidP="00830765">
      <w:pPr>
        <w:pStyle w:val="Prrafodelista"/>
        <w:numPr>
          <w:ilvl w:val="1"/>
          <w:numId w:val="1"/>
        </w:numPr>
        <w:jc w:val="both"/>
      </w:pPr>
      <w:r>
        <w:t xml:space="preserve">Se pretende de los mismos un documento de trabajo </w:t>
      </w:r>
      <w:r w:rsidRPr="007F168B">
        <w:rPr>
          <w:b/>
          <w:bCs/>
        </w:rPr>
        <w:t>eminentemente propositivo</w:t>
      </w:r>
      <w:r>
        <w:t>.</w:t>
      </w:r>
    </w:p>
    <w:p w14:paraId="2E54FE71" w14:textId="77777777" w:rsidR="00830765" w:rsidRDefault="00830765" w:rsidP="00830765">
      <w:pPr>
        <w:pStyle w:val="Prrafodelista"/>
        <w:numPr>
          <w:ilvl w:val="1"/>
          <w:numId w:val="1"/>
        </w:numPr>
        <w:jc w:val="both"/>
      </w:pPr>
      <w:r>
        <w:t>El trabajo podrá ser realizado en forma individual o grupal.</w:t>
      </w:r>
    </w:p>
    <w:p w14:paraId="0DB20620" w14:textId="77777777" w:rsidR="00830765" w:rsidRDefault="00830765" w:rsidP="00830765">
      <w:pPr>
        <w:pStyle w:val="Prrafodelista"/>
        <w:numPr>
          <w:ilvl w:val="1"/>
          <w:numId w:val="1"/>
        </w:numPr>
        <w:jc w:val="both"/>
      </w:pPr>
      <w:r>
        <w:t>No deberá de contar con más de 50 carillas.</w:t>
      </w:r>
    </w:p>
    <w:p w14:paraId="01A1C1A3" w14:textId="77777777" w:rsidR="00830765" w:rsidRDefault="00830765" w:rsidP="00830765">
      <w:pPr>
        <w:pStyle w:val="Prrafodelista"/>
        <w:numPr>
          <w:ilvl w:val="1"/>
          <w:numId w:val="1"/>
        </w:numPr>
        <w:jc w:val="both"/>
      </w:pPr>
      <w:r>
        <w:t>En cuanto a los aspectos formales:</w:t>
      </w:r>
    </w:p>
    <w:p w14:paraId="358E2CAF" w14:textId="517813E3" w:rsidR="00830765" w:rsidRDefault="00830765" w:rsidP="00830765">
      <w:pPr>
        <w:pStyle w:val="Prrafodelista"/>
        <w:numPr>
          <w:ilvl w:val="0"/>
          <w:numId w:val="2"/>
        </w:numPr>
        <w:jc w:val="both"/>
      </w:pPr>
      <w:r>
        <w:t xml:space="preserve">El tipo de letra será </w:t>
      </w:r>
      <w:r w:rsidR="00E82DD7">
        <w:t>A</w:t>
      </w:r>
      <w:r>
        <w:t>rial 12</w:t>
      </w:r>
      <w:r w:rsidR="00E82DD7">
        <w:t>.</w:t>
      </w:r>
    </w:p>
    <w:p w14:paraId="2A54FE55" w14:textId="069FC23C" w:rsidR="00830765" w:rsidRDefault="00830765" w:rsidP="00830765">
      <w:pPr>
        <w:pStyle w:val="Prrafodelista"/>
        <w:numPr>
          <w:ilvl w:val="0"/>
          <w:numId w:val="2"/>
        </w:numPr>
        <w:jc w:val="both"/>
      </w:pPr>
      <w:r>
        <w:t>El interlineado del párrafo será de especio y medio</w:t>
      </w:r>
      <w:r w:rsidR="00E82DD7">
        <w:t>.</w:t>
      </w:r>
    </w:p>
    <w:p w14:paraId="19ADD022" w14:textId="39EB3850" w:rsidR="00830765" w:rsidRDefault="00830765" w:rsidP="00830765">
      <w:pPr>
        <w:pStyle w:val="Prrafodelista"/>
        <w:numPr>
          <w:ilvl w:val="0"/>
          <w:numId w:val="2"/>
        </w:numPr>
        <w:jc w:val="both"/>
      </w:pPr>
      <w:r>
        <w:t>La bibliografía consultada para su elaboración deberá ajustarse a las reglas utilizadas en nuestro país para la entrega de trabajos. (Autor, título, año, editorial)</w:t>
      </w:r>
      <w:r w:rsidR="00E82DD7">
        <w:t>.</w:t>
      </w:r>
    </w:p>
    <w:p w14:paraId="3C16663E" w14:textId="77777777" w:rsidR="00830765" w:rsidRDefault="00830765" w:rsidP="00830765">
      <w:pPr>
        <w:pStyle w:val="Prrafodelista"/>
        <w:numPr>
          <w:ilvl w:val="0"/>
          <w:numId w:val="2"/>
        </w:numPr>
        <w:jc w:val="both"/>
      </w:pPr>
      <w:r>
        <w:t>Las citas deberán figurar entre comillas y con su pie de página correspondiente.</w:t>
      </w:r>
    </w:p>
    <w:p w14:paraId="425D33B6" w14:textId="18BD5B19" w:rsidR="00830765" w:rsidRDefault="00854139" w:rsidP="00854139">
      <w:pPr>
        <w:pStyle w:val="Prrafodelista"/>
        <w:numPr>
          <w:ilvl w:val="1"/>
          <w:numId w:val="1"/>
        </w:numPr>
        <w:jc w:val="both"/>
      </w:pPr>
      <w:r>
        <w:t xml:space="preserve">Junto a la entrega de los materiales, se requerirá una breve reseña del trabajo (2 carillas). El día que se otorguen los referidos premios, se les pedirá a los </w:t>
      </w:r>
      <w:r w:rsidR="00E82DD7">
        <w:t>ganadores</w:t>
      </w:r>
      <w:r>
        <w:t xml:space="preserve"> una</w:t>
      </w:r>
      <w:r w:rsidR="00E97C01">
        <w:t xml:space="preserve"> breve</w:t>
      </w:r>
      <w:r>
        <w:t xml:space="preserve"> charla en base a dicha reseña.</w:t>
      </w:r>
    </w:p>
    <w:p w14:paraId="0C95A922" w14:textId="32858A46" w:rsidR="00854139" w:rsidRDefault="00854139" w:rsidP="00854139">
      <w:pPr>
        <w:pStyle w:val="Prrafodelista"/>
        <w:numPr>
          <w:ilvl w:val="1"/>
          <w:numId w:val="1"/>
        </w:numPr>
        <w:jc w:val="both"/>
      </w:pPr>
      <w:r>
        <w:t xml:space="preserve">El no cumplimiento de los aspectos formales implicará la no aceptación de </w:t>
      </w:r>
      <w:r w:rsidR="00E97C01">
        <w:t>los trabajos</w:t>
      </w:r>
      <w:r>
        <w:t>.</w:t>
      </w:r>
    </w:p>
    <w:p w14:paraId="648632EC" w14:textId="77777777" w:rsidR="00854139" w:rsidRDefault="00854139" w:rsidP="00854139">
      <w:pPr>
        <w:pStyle w:val="Prrafodelista"/>
        <w:ind w:left="1068"/>
        <w:jc w:val="both"/>
      </w:pPr>
    </w:p>
    <w:p w14:paraId="0B5C8312" w14:textId="77777777" w:rsidR="00854139" w:rsidRDefault="00854139" w:rsidP="00854139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Recepción y trámite</w:t>
      </w:r>
    </w:p>
    <w:p w14:paraId="771CFC43" w14:textId="77777777" w:rsidR="00854139" w:rsidRDefault="00854139" w:rsidP="00854139">
      <w:pPr>
        <w:pStyle w:val="Prrafodelista"/>
        <w:jc w:val="both"/>
        <w:rPr>
          <w:b/>
        </w:rPr>
      </w:pPr>
    </w:p>
    <w:p w14:paraId="2E06956B" w14:textId="32F25F51" w:rsidR="00854139" w:rsidRDefault="00854139" w:rsidP="00854139">
      <w:pPr>
        <w:pStyle w:val="Prrafodelista"/>
        <w:ind w:left="0"/>
        <w:jc w:val="both"/>
      </w:pPr>
      <w:r>
        <w:t xml:space="preserve">La Academia recibirá los trabajos en forma condicional a los requisitos expuestos en el punto 4, </w:t>
      </w:r>
      <w:r w:rsidR="00E97C01">
        <w:t>por</w:t>
      </w:r>
      <w:r>
        <w:t xml:space="preserve"> correo electrónico, </w:t>
      </w:r>
      <w:hyperlink r:id="rId8" w:history="1">
        <w:r w:rsidRPr="00F27E84">
          <w:rPr>
            <w:rStyle w:val="Hipervnculo"/>
          </w:rPr>
          <w:t>info@acadeco.com.uy</w:t>
        </w:r>
      </w:hyperlink>
    </w:p>
    <w:p w14:paraId="4D9F061B" w14:textId="77777777" w:rsidR="00854139" w:rsidRDefault="00854139" w:rsidP="00854139">
      <w:pPr>
        <w:pStyle w:val="Prrafodelista"/>
        <w:ind w:left="0"/>
        <w:jc w:val="both"/>
      </w:pPr>
    </w:p>
    <w:p w14:paraId="68BA2AA6" w14:textId="679B17C7" w:rsidR="00854139" w:rsidRDefault="00854139" w:rsidP="00854139">
      <w:pPr>
        <w:pStyle w:val="Prrafodelista"/>
        <w:ind w:left="0"/>
        <w:jc w:val="both"/>
      </w:pPr>
      <w:r>
        <w:t>La fecha de cierre para la entrega de</w:t>
      </w:r>
      <w:r w:rsidR="000155D1">
        <w:t xml:space="preserve"> los trabajos será </w:t>
      </w:r>
      <w:r w:rsidR="00E97C01">
        <w:t>la determinada en las Bases especiales.</w:t>
      </w:r>
    </w:p>
    <w:p w14:paraId="49031146" w14:textId="77777777" w:rsidR="00854139" w:rsidRDefault="00854139" w:rsidP="00854139">
      <w:pPr>
        <w:pStyle w:val="Prrafodelista"/>
        <w:ind w:left="0"/>
        <w:jc w:val="both"/>
      </w:pPr>
    </w:p>
    <w:p w14:paraId="15BA84A5" w14:textId="524A2C3B" w:rsidR="00854139" w:rsidRDefault="00854139" w:rsidP="00854139">
      <w:pPr>
        <w:pStyle w:val="Prrafodelista"/>
        <w:ind w:left="0"/>
        <w:jc w:val="both"/>
      </w:pPr>
      <w:r>
        <w:t xml:space="preserve">Luego del cierre del llamado, </w:t>
      </w:r>
      <w:r w:rsidR="00E97C01">
        <w:t>se</w:t>
      </w:r>
      <w:r>
        <w:t xml:space="preserve"> entregará todo el material rec</w:t>
      </w:r>
      <w:r w:rsidR="00E97C01">
        <w:t>ibido</w:t>
      </w:r>
      <w:r>
        <w:t xml:space="preserve"> a la Comisión Directiva</w:t>
      </w:r>
      <w:r w:rsidR="00E97C01">
        <w:t xml:space="preserve"> -sin incluir el nombre de los autores de los trabajos- </w:t>
      </w:r>
      <w:r>
        <w:t xml:space="preserve">quién verificará los contenidos de cada postulación y su pertinencia para la primera evaluación de </w:t>
      </w:r>
      <w:r w:rsidR="00E97C01">
        <w:t>é</w:t>
      </w:r>
      <w:r>
        <w:t>stos.</w:t>
      </w:r>
    </w:p>
    <w:p w14:paraId="2F7F7C18" w14:textId="77777777" w:rsidR="00854139" w:rsidRDefault="00854139" w:rsidP="00854139">
      <w:pPr>
        <w:pStyle w:val="Prrafodelista"/>
        <w:ind w:left="0"/>
        <w:jc w:val="both"/>
      </w:pPr>
    </w:p>
    <w:p w14:paraId="48C86981" w14:textId="77777777" w:rsidR="00854139" w:rsidRDefault="00854139" w:rsidP="00854139">
      <w:pPr>
        <w:pStyle w:val="Prrafodelista"/>
        <w:ind w:left="0"/>
        <w:jc w:val="both"/>
      </w:pPr>
      <w:r>
        <w:t>Los trabajos que no cumplan con los requisitos, tanto intelectuales como formales, serán devueltos a sus autores sin más trámite.</w:t>
      </w:r>
    </w:p>
    <w:p w14:paraId="4B8449F6" w14:textId="77777777" w:rsidR="00854139" w:rsidRDefault="00854139" w:rsidP="00854139">
      <w:pPr>
        <w:pStyle w:val="Prrafodelista"/>
        <w:ind w:left="0"/>
        <w:jc w:val="both"/>
      </w:pPr>
    </w:p>
    <w:p w14:paraId="2D1642E0" w14:textId="77777777" w:rsidR="00854139" w:rsidRDefault="00854139" w:rsidP="00854139">
      <w:pPr>
        <w:pStyle w:val="Prrafodelista"/>
        <w:ind w:left="0"/>
        <w:jc w:val="both"/>
      </w:pPr>
      <w:r>
        <w:t>No se admitirá la inscripción de trabajos premiados en otros concursos oficiales o privados.</w:t>
      </w:r>
    </w:p>
    <w:p w14:paraId="57DCB2AE" w14:textId="77777777" w:rsidR="00383B49" w:rsidRDefault="00383B49" w:rsidP="00854139">
      <w:pPr>
        <w:pStyle w:val="Prrafodelista"/>
        <w:ind w:left="0"/>
        <w:jc w:val="both"/>
      </w:pPr>
    </w:p>
    <w:p w14:paraId="48BFA8E2" w14:textId="77777777" w:rsidR="00383B49" w:rsidRDefault="00383B49" w:rsidP="00383B49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De los fallos</w:t>
      </w:r>
    </w:p>
    <w:p w14:paraId="7BBEC09D" w14:textId="46B4950D" w:rsidR="00383B49" w:rsidRDefault="00383B49" w:rsidP="00383B49">
      <w:pPr>
        <w:jc w:val="both"/>
      </w:pPr>
      <w:r>
        <w:t xml:space="preserve">El Consejo Directivo de la Academia Nacional de Economía, tanto sus titulares como sus suplentes, leerán la totalidad de los trabajos entregados en fecha y forma. </w:t>
      </w:r>
      <w:r w:rsidR="00E97C01">
        <w:t>S</w:t>
      </w:r>
      <w:r>
        <w:t>e hará una selección de los 5 mejores, y para ello se tendrá en cuenta el rigor académico</w:t>
      </w:r>
      <w:r w:rsidR="00E97C01">
        <w:t>,</w:t>
      </w:r>
      <w:r>
        <w:t xml:space="preserve"> así como lo novedoso de los mismos y la calidad de las propuestas planteadas. Contará con un plazo de siete días.</w:t>
      </w:r>
    </w:p>
    <w:p w14:paraId="5FF0310F" w14:textId="18C6EF36" w:rsidR="00383B49" w:rsidRDefault="00383B49" w:rsidP="00383B49">
      <w:pPr>
        <w:jc w:val="both"/>
      </w:pPr>
      <w:r>
        <w:lastRenderedPageBreak/>
        <w:t xml:space="preserve">El jurado final, integrado </w:t>
      </w:r>
      <w:r w:rsidR="004604B7">
        <w:t>por Ec. María Dolores Benavente</w:t>
      </w:r>
      <w:r>
        <w:t xml:space="preserve"> (</w:t>
      </w:r>
      <w:proofErr w:type="gramStart"/>
      <w:r>
        <w:t>Presidente</w:t>
      </w:r>
      <w:proofErr w:type="gramEnd"/>
      <w:r>
        <w:t xml:space="preserve"> de la Academia </w:t>
      </w:r>
      <w:r w:rsidR="004604B7">
        <w:t>Nacional de E</w:t>
      </w:r>
      <w:r>
        <w:t>conomía</w:t>
      </w:r>
      <w:r w:rsidR="004604B7">
        <w:t>), Cr. Ariel Davrieux (Académico de Honor) y Cr. Enrique Iglesias (Presidente de la Fundación Astur y Académico de Honor) dispondrá de una semana para dictaminar el fallo.</w:t>
      </w:r>
    </w:p>
    <w:p w14:paraId="1C96E731" w14:textId="335C99C3" w:rsidR="004604B7" w:rsidRDefault="004604B7" w:rsidP="00383B49">
      <w:pPr>
        <w:jc w:val="both"/>
      </w:pPr>
      <w:r>
        <w:t>Los premios podrán ser declarados desiertos. Salvo vicios de forma</w:t>
      </w:r>
      <w:r w:rsidR="00E82DD7">
        <w:t>,</w:t>
      </w:r>
      <w:r>
        <w:t xml:space="preserve"> el fallo de la Academia es inapelable.</w:t>
      </w:r>
    </w:p>
    <w:p w14:paraId="642FF500" w14:textId="77777777" w:rsidR="004604B7" w:rsidRDefault="004604B7" w:rsidP="00383B49">
      <w:pPr>
        <w:jc w:val="both"/>
      </w:pPr>
      <w:r>
        <w:t>El autor o los autores ganadores aceptarán que la Academia publique sus trabajos en sus anuarios, manteniendo su autoría y sin perjuicio de que puedan publicarlo además por su cuenta, en cualquier otro lado.</w:t>
      </w:r>
    </w:p>
    <w:p w14:paraId="379B4D7B" w14:textId="77777777" w:rsidR="004604B7" w:rsidRDefault="004604B7" w:rsidP="004604B7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Entrega de premios.</w:t>
      </w:r>
    </w:p>
    <w:p w14:paraId="5BF82F8A" w14:textId="407E080E" w:rsidR="004604B7" w:rsidRDefault="004604B7" w:rsidP="004604B7">
      <w:pPr>
        <w:jc w:val="both"/>
      </w:pPr>
      <w:r>
        <w:t xml:space="preserve">La entrega de premios </w:t>
      </w:r>
      <w:r w:rsidR="007F168B">
        <w:t>y menciones</w:t>
      </w:r>
      <w:r>
        <w:t xml:space="preserve"> será h</w:t>
      </w:r>
      <w:r w:rsidR="000155D1">
        <w:t xml:space="preserve">echa en acto público, </w:t>
      </w:r>
      <w:r w:rsidR="00E97C01">
        <w:t>dentro de la semana del aniversario de la fundación de la Academia (7 de noviembre de 1957)</w:t>
      </w:r>
      <w:r w:rsidR="00B13C08">
        <w:t xml:space="preserve">, en esta oportunidad el </w:t>
      </w:r>
      <w:proofErr w:type="gramStart"/>
      <w:r w:rsidR="00B13C08">
        <w:t xml:space="preserve">día </w:t>
      </w:r>
      <w:r w:rsidR="00DD0408">
        <w:t>miércoles</w:t>
      </w:r>
      <w:proofErr w:type="gramEnd"/>
      <w:r w:rsidR="00B13C08">
        <w:t xml:space="preserve"> 4 noviembre 202</w:t>
      </w:r>
      <w:r w:rsidR="00DD0408">
        <w:t>6</w:t>
      </w:r>
      <w:r w:rsidR="00B13C08">
        <w:t xml:space="preserve">. </w:t>
      </w:r>
    </w:p>
    <w:p w14:paraId="5B44A263" w14:textId="77777777" w:rsidR="004604B7" w:rsidRDefault="004604B7" w:rsidP="004604B7">
      <w:pPr>
        <w:jc w:val="both"/>
      </w:pPr>
      <w:r>
        <w:t>Se invitará a la mencionada entrega a los miembros de la Academia Nacional de Economía, a las autoridades nacionales, autoridades universitarias, así como invitados especiales y público en general.</w:t>
      </w:r>
    </w:p>
    <w:p w14:paraId="7316A753" w14:textId="24F3347B" w:rsidR="004604B7" w:rsidRDefault="004604B7" w:rsidP="004604B7">
      <w:pPr>
        <w:jc w:val="both"/>
      </w:pPr>
      <w:r>
        <w:t>Si el trabajo que ganó el concurso pertenece a más de un autor, la Academia extenderá a todos ellos diplomas que lo acrediten, en cada uno de los cuales constarán los nombres de todos los autores premiados.</w:t>
      </w:r>
    </w:p>
    <w:p w14:paraId="471E028E" w14:textId="3ACD5542" w:rsidR="004604B7" w:rsidRPr="004604B7" w:rsidRDefault="004604B7" w:rsidP="004604B7">
      <w:pPr>
        <w:jc w:val="both"/>
      </w:pPr>
      <w:r>
        <w:t>Asimismo, todos los concursantes que result</w:t>
      </w:r>
      <w:r w:rsidR="00E97C01">
        <w:t>en</w:t>
      </w:r>
      <w:r>
        <w:t xml:space="preserve"> ganadores de cualquiera de los tres premios</w:t>
      </w:r>
      <w:r w:rsidR="00E97C01">
        <w:t xml:space="preserve"> y </w:t>
      </w:r>
      <w:proofErr w:type="gramStart"/>
      <w:r w:rsidR="00E97C01">
        <w:t>menciones</w:t>
      </w:r>
      <w:r>
        <w:t>,</w:t>
      </w:r>
      <w:proofErr w:type="gramEnd"/>
      <w:r>
        <w:t xml:space="preserve"> serán nombrados Académicos Supernumerarios sin costo durante un año.</w:t>
      </w:r>
    </w:p>
    <w:p w14:paraId="6554CE89" w14:textId="77777777" w:rsidR="00830765" w:rsidRPr="00830765" w:rsidRDefault="00830765" w:rsidP="00830765">
      <w:pPr>
        <w:ind w:left="1068"/>
        <w:jc w:val="both"/>
      </w:pPr>
    </w:p>
    <w:sectPr w:rsidR="00830765" w:rsidRPr="00830765" w:rsidSect="007667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25F07" w14:textId="77777777" w:rsidR="00821DD4" w:rsidRDefault="00821DD4" w:rsidP="00821DD4">
      <w:pPr>
        <w:spacing w:after="0" w:line="240" w:lineRule="auto"/>
      </w:pPr>
      <w:r>
        <w:separator/>
      </w:r>
    </w:p>
  </w:endnote>
  <w:endnote w:type="continuationSeparator" w:id="0">
    <w:p w14:paraId="40B85CD1" w14:textId="77777777" w:rsidR="00821DD4" w:rsidRDefault="00821DD4" w:rsidP="0082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FA2B4" w14:textId="77777777" w:rsidR="00821DD4" w:rsidRDefault="00821DD4" w:rsidP="00821DD4">
      <w:pPr>
        <w:spacing w:after="0" w:line="240" w:lineRule="auto"/>
      </w:pPr>
      <w:r>
        <w:separator/>
      </w:r>
    </w:p>
  </w:footnote>
  <w:footnote w:type="continuationSeparator" w:id="0">
    <w:p w14:paraId="106365A1" w14:textId="77777777" w:rsidR="00821DD4" w:rsidRDefault="00821DD4" w:rsidP="0082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E550" w14:textId="0BE7FEB3" w:rsidR="00821DD4" w:rsidRDefault="00821D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7364"/>
    <w:multiLevelType w:val="hybridMultilevel"/>
    <w:tmpl w:val="3A3429AE"/>
    <w:lvl w:ilvl="0" w:tplc="2B1C56C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254A27"/>
    <w:multiLevelType w:val="multilevel"/>
    <w:tmpl w:val="99329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 w16cid:durableId="1610819107">
    <w:abstractNumId w:val="1"/>
  </w:num>
  <w:num w:numId="2" w16cid:durableId="44115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6"/>
    <w:rsid w:val="000155D1"/>
    <w:rsid w:val="00173EA4"/>
    <w:rsid w:val="001E394C"/>
    <w:rsid w:val="002A7854"/>
    <w:rsid w:val="002F41CA"/>
    <w:rsid w:val="003103DF"/>
    <w:rsid w:val="00354D19"/>
    <w:rsid w:val="00383B49"/>
    <w:rsid w:val="003B03B1"/>
    <w:rsid w:val="004604B7"/>
    <w:rsid w:val="007667F6"/>
    <w:rsid w:val="007F168B"/>
    <w:rsid w:val="00821DD4"/>
    <w:rsid w:val="00830765"/>
    <w:rsid w:val="00854139"/>
    <w:rsid w:val="00962CCC"/>
    <w:rsid w:val="00B13C08"/>
    <w:rsid w:val="00B53657"/>
    <w:rsid w:val="00B54168"/>
    <w:rsid w:val="00CB5B56"/>
    <w:rsid w:val="00D347F0"/>
    <w:rsid w:val="00DD0408"/>
    <w:rsid w:val="00DD1F67"/>
    <w:rsid w:val="00E82DD7"/>
    <w:rsid w:val="00E97C01"/>
    <w:rsid w:val="00FB28AC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A5AE"/>
  <w15:docId w15:val="{6C84B31D-C473-4567-85E3-0AEB88F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5B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413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3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DD4"/>
  </w:style>
  <w:style w:type="paragraph" w:styleId="Piedepgina">
    <w:name w:val="footer"/>
    <w:basedOn w:val="Normal"/>
    <w:link w:val="PiedepginaCar"/>
    <w:uiPriority w:val="99"/>
    <w:unhideWhenUsed/>
    <w:rsid w:val="00821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adeco.com.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Laura Fernandez</cp:lastModifiedBy>
  <cp:revision>4</cp:revision>
  <dcterms:created xsi:type="dcterms:W3CDTF">2025-04-23T18:44:00Z</dcterms:created>
  <dcterms:modified xsi:type="dcterms:W3CDTF">2026-04-24T16:56:00Z</dcterms:modified>
</cp:coreProperties>
</file>